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C49" w:rsidRDefault="0011028E" w:rsidP="003B42AB">
      <w:pPr>
        <w:jc w:val="center"/>
        <w:rPr>
          <w:szCs w:val="26"/>
        </w:rPr>
      </w:pPr>
      <w:r>
        <w:rPr>
          <w:szCs w:val="26"/>
        </w:rPr>
        <w:t>Пояснительная записка</w:t>
      </w:r>
    </w:p>
    <w:p w:rsidR="00CF32CF" w:rsidRPr="00396FD6" w:rsidRDefault="0047353D" w:rsidP="00CF32CF">
      <w:pPr>
        <w:pStyle w:val="ac"/>
        <w:jc w:val="center"/>
        <w:rPr>
          <w:rFonts w:ascii="Times New Roman" w:hAnsi="Times New Roman"/>
          <w:sz w:val="26"/>
          <w:szCs w:val="26"/>
        </w:rPr>
      </w:pPr>
      <w:r w:rsidRPr="000C59C8">
        <w:rPr>
          <w:rFonts w:ascii="Times New Roman" w:hAnsi="Times New Roman"/>
          <w:sz w:val="26"/>
          <w:szCs w:val="26"/>
        </w:rPr>
        <w:t>к проекту</w:t>
      </w:r>
      <w:r w:rsidR="00396FD6">
        <w:rPr>
          <w:rFonts w:ascii="Times New Roman" w:hAnsi="Times New Roman"/>
          <w:sz w:val="26"/>
          <w:szCs w:val="26"/>
        </w:rPr>
        <w:t xml:space="preserve"> </w:t>
      </w:r>
      <w:r w:rsidR="00396FD6" w:rsidRPr="00396FD6">
        <w:rPr>
          <w:rFonts w:ascii="Times New Roman" w:hAnsi="Times New Roman"/>
          <w:sz w:val="26"/>
          <w:szCs w:val="26"/>
        </w:rPr>
        <w:t>постановлени</w:t>
      </w:r>
      <w:r w:rsidR="00156EC2">
        <w:rPr>
          <w:rFonts w:ascii="Times New Roman" w:hAnsi="Times New Roman"/>
          <w:sz w:val="26"/>
          <w:szCs w:val="26"/>
        </w:rPr>
        <w:t>я</w:t>
      </w:r>
      <w:r w:rsidR="00396FD6" w:rsidRPr="00396FD6">
        <w:rPr>
          <w:rFonts w:ascii="Times New Roman" w:hAnsi="Times New Roman"/>
          <w:sz w:val="26"/>
          <w:szCs w:val="26"/>
        </w:rPr>
        <w:t xml:space="preserve"> Администрации города Норильска </w:t>
      </w:r>
      <w:r w:rsidR="00140DF6">
        <w:rPr>
          <w:rFonts w:ascii="Times New Roman" w:hAnsi="Times New Roman"/>
          <w:sz w:val="26"/>
          <w:szCs w:val="26"/>
        </w:rPr>
        <w:t xml:space="preserve">«О </w:t>
      </w:r>
      <w:r w:rsidR="00156EC2" w:rsidRPr="00156EC2">
        <w:rPr>
          <w:rFonts w:ascii="Times New Roman" w:hAnsi="Times New Roman"/>
          <w:sz w:val="26"/>
          <w:szCs w:val="26"/>
        </w:rPr>
        <w:t>внесении изменений в постановление Администрации города Норильска от 2</w:t>
      </w:r>
      <w:r w:rsidR="00C9616E">
        <w:rPr>
          <w:rFonts w:ascii="Times New Roman" w:hAnsi="Times New Roman"/>
          <w:sz w:val="26"/>
          <w:szCs w:val="26"/>
        </w:rPr>
        <w:t>5</w:t>
      </w:r>
      <w:r w:rsidR="00156EC2" w:rsidRPr="00156EC2">
        <w:rPr>
          <w:rFonts w:ascii="Times New Roman" w:hAnsi="Times New Roman"/>
          <w:sz w:val="26"/>
          <w:szCs w:val="26"/>
        </w:rPr>
        <w:t>.0</w:t>
      </w:r>
      <w:r w:rsidR="00C9616E">
        <w:rPr>
          <w:rFonts w:ascii="Times New Roman" w:hAnsi="Times New Roman"/>
          <w:sz w:val="26"/>
          <w:szCs w:val="26"/>
        </w:rPr>
        <w:t>4</w:t>
      </w:r>
      <w:r w:rsidR="00156EC2" w:rsidRPr="00156EC2">
        <w:rPr>
          <w:rFonts w:ascii="Times New Roman" w:hAnsi="Times New Roman"/>
          <w:sz w:val="26"/>
          <w:szCs w:val="26"/>
        </w:rPr>
        <w:t>.20</w:t>
      </w:r>
      <w:r w:rsidR="00C9616E">
        <w:rPr>
          <w:rFonts w:ascii="Times New Roman" w:hAnsi="Times New Roman"/>
          <w:sz w:val="26"/>
          <w:szCs w:val="26"/>
        </w:rPr>
        <w:t>22</w:t>
      </w:r>
      <w:r w:rsidR="00156EC2" w:rsidRPr="00156EC2">
        <w:rPr>
          <w:rFonts w:ascii="Times New Roman" w:hAnsi="Times New Roman"/>
          <w:sz w:val="26"/>
          <w:szCs w:val="26"/>
        </w:rPr>
        <w:t xml:space="preserve"> </w:t>
      </w:r>
      <w:r w:rsidR="00C062B4">
        <w:rPr>
          <w:rFonts w:ascii="Times New Roman" w:hAnsi="Times New Roman"/>
          <w:sz w:val="26"/>
          <w:szCs w:val="26"/>
        </w:rPr>
        <w:br/>
      </w:r>
      <w:r w:rsidR="00156EC2" w:rsidRPr="00156EC2">
        <w:rPr>
          <w:rFonts w:ascii="Times New Roman" w:hAnsi="Times New Roman"/>
          <w:sz w:val="26"/>
          <w:szCs w:val="26"/>
        </w:rPr>
        <w:t xml:space="preserve">№ </w:t>
      </w:r>
      <w:r w:rsidR="00C9616E">
        <w:rPr>
          <w:rFonts w:ascii="Times New Roman" w:hAnsi="Times New Roman"/>
          <w:sz w:val="26"/>
          <w:szCs w:val="26"/>
        </w:rPr>
        <w:t>239</w:t>
      </w:r>
      <w:r w:rsidR="00BF1799">
        <w:rPr>
          <w:rFonts w:ascii="Times New Roman" w:hAnsi="Times New Roman"/>
          <w:sz w:val="26"/>
          <w:szCs w:val="26"/>
        </w:rPr>
        <w:t>»</w:t>
      </w:r>
      <w:r w:rsidR="00A64F10">
        <w:rPr>
          <w:rFonts w:ascii="Times New Roman" w:hAnsi="Times New Roman"/>
          <w:sz w:val="26"/>
          <w:szCs w:val="26"/>
        </w:rPr>
        <w:t xml:space="preserve"> (далее – Проект постановления)</w:t>
      </w:r>
    </w:p>
    <w:p w:rsidR="0047353D" w:rsidRDefault="0047353D" w:rsidP="003B42AB">
      <w:pPr>
        <w:jc w:val="center"/>
        <w:rPr>
          <w:szCs w:val="26"/>
        </w:rPr>
      </w:pPr>
    </w:p>
    <w:p w:rsidR="007F73D4" w:rsidRDefault="004002F5" w:rsidP="00590EE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6"/>
        </w:rPr>
      </w:pPr>
      <w:r>
        <w:rPr>
          <w:szCs w:val="26"/>
        </w:rPr>
        <w:t>Приказом министерства промышленности и торговли Красноярского края от 12.11.2024 № 27-н установлен Порядок разработки и утверждения схемы размещения нестационарных торговых объектов органами местного самоуправления муниципальных образований Красноярского края (далее –</w:t>
      </w:r>
      <w:r w:rsidR="00132990">
        <w:rPr>
          <w:szCs w:val="26"/>
        </w:rPr>
        <w:t xml:space="preserve"> </w:t>
      </w:r>
      <w:r>
        <w:rPr>
          <w:szCs w:val="26"/>
        </w:rPr>
        <w:t>Приказ № 27-н</w:t>
      </w:r>
      <w:r w:rsidR="000E564E">
        <w:rPr>
          <w:szCs w:val="26"/>
        </w:rPr>
        <w:t>, Порядок</w:t>
      </w:r>
      <w:r w:rsidR="00132990">
        <w:rPr>
          <w:szCs w:val="26"/>
        </w:rPr>
        <w:t>)</w:t>
      </w:r>
      <w:r>
        <w:rPr>
          <w:szCs w:val="26"/>
        </w:rPr>
        <w:t xml:space="preserve">. Приказ </w:t>
      </w:r>
      <w:r w:rsidR="00132990">
        <w:rPr>
          <w:szCs w:val="26"/>
        </w:rPr>
        <w:t xml:space="preserve">№ 27-н </w:t>
      </w:r>
      <w:r>
        <w:rPr>
          <w:szCs w:val="26"/>
        </w:rPr>
        <w:t xml:space="preserve">опубликован </w:t>
      </w:r>
      <w:r w:rsidR="00132990">
        <w:rPr>
          <w:szCs w:val="26"/>
        </w:rPr>
        <w:t>12.11.2024 на «Официальном интернет-портале правовой информации Красноярского края» и вступил в силу 13.11.2024.</w:t>
      </w:r>
    </w:p>
    <w:p w:rsidR="004002F5" w:rsidRDefault="00762B9C" w:rsidP="00590EE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Ранее действующий </w:t>
      </w:r>
      <w:r w:rsidR="00CB73B6">
        <w:rPr>
          <w:rFonts w:eastAsiaTheme="minorHAnsi"/>
          <w:szCs w:val="26"/>
          <w:lang w:eastAsia="en-US"/>
        </w:rPr>
        <w:t>П</w:t>
      </w:r>
      <w:r w:rsidR="002B34D9">
        <w:rPr>
          <w:rFonts w:eastAsiaTheme="minorHAnsi"/>
          <w:szCs w:val="26"/>
          <w:lang w:eastAsia="en-US"/>
        </w:rPr>
        <w:t>риказ министерства сельского хозяйства и торговли Красноярского края от 27.09.2018 № 555-о «Об установлении Порядка разработки и утверждения схемы размещения нестационарных торговых объектов органами местного самоуправления муниципальных образований Красноярского края»,</w:t>
      </w:r>
      <w:r w:rsidR="00CB73B6" w:rsidRPr="00CB73B6">
        <w:rPr>
          <w:rFonts w:eastAsiaTheme="minorHAnsi"/>
          <w:szCs w:val="26"/>
          <w:lang w:eastAsia="en-US"/>
        </w:rPr>
        <w:t xml:space="preserve"> </w:t>
      </w:r>
      <w:r w:rsidR="00CB73B6">
        <w:rPr>
          <w:rFonts w:eastAsiaTheme="minorHAnsi"/>
          <w:szCs w:val="26"/>
          <w:lang w:eastAsia="en-US"/>
        </w:rPr>
        <w:t>13.11.2024 утратил силу,</w:t>
      </w:r>
      <w:r w:rsidR="002B34D9">
        <w:rPr>
          <w:rFonts w:eastAsiaTheme="minorHAnsi"/>
          <w:szCs w:val="26"/>
          <w:lang w:eastAsia="en-US"/>
        </w:rPr>
        <w:t xml:space="preserve"> в соответствии с </w:t>
      </w:r>
      <w:r>
        <w:rPr>
          <w:rFonts w:eastAsiaTheme="minorHAnsi"/>
          <w:szCs w:val="26"/>
          <w:lang w:eastAsia="en-US"/>
        </w:rPr>
        <w:t xml:space="preserve">положениями </w:t>
      </w:r>
      <w:r w:rsidR="002B34D9">
        <w:rPr>
          <w:rFonts w:eastAsiaTheme="minorHAnsi"/>
          <w:szCs w:val="26"/>
          <w:lang w:eastAsia="en-US"/>
        </w:rPr>
        <w:t>котор</w:t>
      </w:r>
      <w:r>
        <w:rPr>
          <w:rFonts w:eastAsiaTheme="minorHAnsi"/>
          <w:szCs w:val="26"/>
          <w:lang w:eastAsia="en-US"/>
        </w:rPr>
        <w:t>ого</w:t>
      </w:r>
      <w:r w:rsidR="002B34D9">
        <w:rPr>
          <w:rFonts w:eastAsiaTheme="minorHAnsi"/>
          <w:szCs w:val="26"/>
          <w:lang w:eastAsia="en-US"/>
        </w:rPr>
        <w:t xml:space="preserve"> осуществлялась процедура по внесению изменений в схему размещения нестационарных </w:t>
      </w:r>
      <w:r w:rsidR="00A7243F">
        <w:rPr>
          <w:rFonts w:eastAsiaTheme="minorHAnsi"/>
          <w:szCs w:val="26"/>
          <w:lang w:eastAsia="en-US"/>
        </w:rPr>
        <w:t xml:space="preserve">торговых </w:t>
      </w:r>
      <w:r w:rsidR="002B34D9">
        <w:rPr>
          <w:rFonts w:eastAsiaTheme="minorHAnsi"/>
          <w:szCs w:val="26"/>
          <w:lang w:eastAsia="en-US"/>
        </w:rPr>
        <w:t xml:space="preserve">объектов </w:t>
      </w:r>
      <w:r w:rsidR="00A7243F">
        <w:rPr>
          <w:rFonts w:eastAsiaTheme="minorHAnsi"/>
          <w:szCs w:val="26"/>
          <w:lang w:eastAsia="en-US"/>
        </w:rPr>
        <w:t>на территории му</w:t>
      </w:r>
      <w:r w:rsidR="002B34D9">
        <w:rPr>
          <w:rFonts w:eastAsiaTheme="minorHAnsi"/>
          <w:szCs w:val="26"/>
          <w:lang w:eastAsia="en-US"/>
        </w:rPr>
        <w:t>ниципального образования город Норильск,</w:t>
      </w:r>
      <w:r w:rsidR="000E564E">
        <w:rPr>
          <w:rFonts w:eastAsiaTheme="minorHAnsi"/>
          <w:szCs w:val="26"/>
          <w:lang w:eastAsia="en-US"/>
        </w:rPr>
        <w:t xml:space="preserve"> утвержденную постановлением Администрации города Норильска от 2</w:t>
      </w:r>
      <w:r w:rsidR="00A7243F">
        <w:rPr>
          <w:rFonts w:eastAsiaTheme="minorHAnsi"/>
          <w:szCs w:val="26"/>
          <w:lang w:eastAsia="en-US"/>
        </w:rPr>
        <w:t>1</w:t>
      </w:r>
      <w:r w:rsidR="000E564E">
        <w:rPr>
          <w:rFonts w:eastAsiaTheme="minorHAnsi"/>
          <w:szCs w:val="26"/>
          <w:lang w:eastAsia="en-US"/>
        </w:rPr>
        <w:t>.</w:t>
      </w:r>
      <w:r w:rsidR="00A7243F">
        <w:rPr>
          <w:rFonts w:eastAsiaTheme="minorHAnsi"/>
          <w:szCs w:val="26"/>
          <w:lang w:eastAsia="en-US"/>
        </w:rPr>
        <w:t>1</w:t>
      </w:r>
      <w:r w:rsidR="000E564E">
        <w:rPr>
          <w:rFonts w:eastAsiaTheme="minorHAnsi"/>
          <w:szCs w:val="26"/>
          <w:lang w:eastAsia="en-US"/>
        </w:rPr>
        <w:t>0.20</w:t>
      </w:r>
      <w:r w:rsidR="00A7243F">
        <w:rPr>
          <w:rFonts w:eastAsiaTheme="minorHAnsi"/>
          <w:szCs w:val="26"/>
          <w:lang w:eastAsia="en-US"/>
        </w:rPr>
        <w:t>19</w:t>
      </w:r>
      <w:r w:rsidR="00E300EB">
        <w:rPr>
          <w:rFonts w:eastAsiaTheme="minorHAnsi"/>
          <w:szCs w:val="26"/>
          <w:lang w:eastAsia="en-US"/>
        </w:rPr>
        <w:br/>
      </w:r>
      <w:r w:rsidR="000E564E">
        <w:rPr>
          <w:rFonts w:eastAsiaTheme="minorHAnsi"/>
          <w:szCs w:val="26"/>
          <w:lang w:eastAsia="en-US"/>
        </w:rPr>
        <w:t xml:space="preserve">№ </w:t>
      </w:r>
      <w:r w:rsidR="00A7243F">
        <w:rPr>
          <w:rFonts w:eastAsiaTheme="minorHAnsi"/>
          <w:szCs w:val="26"/>
          <w:lang w:eastAsia="en-US"/>
        </w:rPr>
        <w:t>494</w:t>
      </w:r>
      <w:r w:rsidR="00CB73B6">
        <w:rPr>
          <w:rFonts w:eastAsiaTheme="minorHAnsi"/>
          <w:szCs w:val="26"/>
          <w:lang w:eastAsia="en-US"/>
        </w:rPr>
        <w:t>.</w:t>
      </w:r>
      <w:r w:rsidR="002B34D9">
        <w:rPr>
          <w:rFonts w:eastAsiaTheme="minorHAnsi"/>
          <w:szCs w:val="26"/>
          <w:lang w:eastAsia="en-US"/>
        </w:rPr>
        <w:t xml:space="preserve"> </w:t>
      </w:r>
    </w:p>
    <w:p w:rsidR="00CE3AC3" w:rsidRDefault="00D72DAB" w:rsidP="007436A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6"/>
        </w:rPr>
      </w:pPr>
      <w:r>
        <w:rPr>
          <w:rFonts w:eastAsiaTheme="minorHAnsi"/>
          <w:szCs w:val="26"/>
          <w:lang w:eastAsia="en-US"/>
        </w:rPr>
        <w:t xml:space="preserve">Порядок содержит </w:t>
      </w:r>
      <w:r w:rsidR="00A64F10">
        <w:rPr>
          <w:rFonts w:eastAsiaTheme="minorHAnsi"/>
          <w:szCs w:val="26"/>
          <w:lang w:eastAsia="en-US"/>
        </w:rPr>
        <w:t>уточняющ</w:t>
      </w:r>
      <w:r w:rsidR="00F9257F">
        <w:rPr>
          <w:rFonts w:eastAsiaTheme="minorHAnsi"/>
          <w:szCs w:val="26"/>
          <w:lang w:eastAsia="en-US"/>
        </w:rPr>
        <w:t>е</w:t>
      </w:r>
      <w:r w:rsidR="00A64F10">
        <w:rPr>
          <w:rFonts w:eastAsiaTheme="minorHAnsi"/>
          <w:szCs w:val="26"/>
          <w:lang w:eastAsia="en-US"/>
        </w:rPr>
        <w:t xml:space="preserve">е </w:t>
      </w:r>
      <w:r w:rsidR="00F9257F">
        <w:rPr>
          <w:rFonts w:eastAsiaTheme="minorHAnsi"/>
          <w:szCs w:val="26"/>
          <w:lang w:eastAsia="en-US"/>
        </w:rPr>
        <w:t>положение</w:t>
      </w:r>
      <w:r w:rsidR="00A64F10">
        <w:rPr>
          <w:rFonts w:eastAsiaTheme="minorHAnsi"/>
          <w:szCs w:val="26"/>
          <w:lang w:eastAsia="en-US"/>
        </w:rPr>
        <w:t>,</w:t>
      </w:r>
      <w:r w:rsidR="00F9257F">
        <w:rPr>
          <w:rFonts w:eastAsiaTheme="minorHAnsi"/>
          <w:szCs w:val="26"/>
          <w:lang w:eastAsia="en-US"/>
        </w:rPr>
        <w:t xml:space="preserve"> которое может</w:t>
      </w:r>
      <w:r w:rsidR="007436AF">
        <w:rPr>
          <w:rFonts w:eastAsiaTheme="minorHAnsi"/>
          <w:szCs w:val="26"/>
          <w:lang w:eastAsia="en-US"/>
        </w:rPr>
        <w:t xml:space="preserve"> быть внесен</w:t>
      </w:r>
      <w:r w:rsidR="00F9257F">
        <w:rPr>
          <w:rFonts w:eastAsiaTheme="minorHAnsi"/>
          <w:szCs w:val="26"/>
          <w:lang w:eastAsia="en-US"/>
        </w:rPr>
        <w:t>о</w:t>
      </w:r>
      <w:r w:rsidR="007436AF">
        <w:rPr>
          <w:rFonts w:eastAsiaTheme="minorHAnsi"/>
          <w:szCs w:val="26"/>
          <w:lang w:eastAsia="en-US"/>
        </w:rPr>
        <w:t xml:space="preserve"> в </w:t>
      </w:r>
      <w:r w:rsidR="00A64F10" w:rsidRPr="00595678">
        <w:rPr>
          <w:rFonts w:eastAsiaTheme="minorHAnsi"/>
          <w:szCs w:val="26"/>
          <w:lang w:eastAsia="en-US"/>
        </w:rPr>
        <w:t>Поряд</w:t>
      </w:r>
      <w:r w:rsidR="007436AF">
        <w:rPr>
          <w:rFonts w:eastAsiaTheme="minorHAnsi"/>
          <w:szCs w:val="26"/>
          <w:lang w:eastAsia="en-US"/>
        </w:rPr>
        <w:t>о</w:t>
      </w:r>
      <w:r w:rsidR="00A64F10" w:rsidRPr="00595678">
        <w:rPr>
          <w:rFonts w:eastAsiaTheme="minorHAnsi"/>
          <w:szCs w:val="26"/>
          <w:lang w:eastAsia="en-US"/>
        </w:rPr>
        <w:t xml:space="preserve">к внесения изменений в схему размещения нестационарных </w:t>
      </w:r>
      <w:r w:rsidR="00A7243F">
        <w:rPr>
          <w:rFonts w:eastAsiaTheme="minorHAnsi"/>
          <w:szCs w:val="26"/>
          <w:lang w:eastAsia="en-US"/>
        </w:rPr>
        <w:t xml:space="preserve">торговых </w:t>
      </w:r>
      <w:r w:rsidR="00A64F10" w:rsidRPr="00595678">
        <w:rPr>
          <w:rFonts w:eastAsiaTheme="minorHAnsi"/>
          <w:szCs w:val="26"/>
          <w:lang w:eastAsia="en-US"/>
        </w:rPr>
        <w:t>объ</w:t>
      </w:r>
      <w:r w:rsidR="00A64F10">
        <w:rPr>
          <w:rFonts w:eastAsiaTheme="minorHAnsi"/>
          <w:szCs w:val="26"/>
          <w:lang w:eastAsia="en-US"/>
        </w:rPr>
        <w:t>ектов на территории муниципального образования город Норильск, утвержденн</w:t>
      </w:r>
      <w:r w:rsidR="007436AF">
        <w:rPr>
          <w:rFonts w:eastAsiaTheme="minorHAnsi"/>
          <w:szCs w:val="26"/>
          <w:lang w:eastAsia="en-US"/>
        </w:rPr>
        <w:t>ый</w:t>
      </w:r>
      <w:r w:rsidR="00A64F10">
        <w:rPr>
          <w:rFonts w:eastAsiaTheme="minorHAnsi"/>
          <w:szCs w:val="26"/>
          <w:lang w:eastAsia="en-US"/>
        </w:rPr>
        <w:t xml:space="preserve"> постановлением </w:t>
      </w:r>
      <w:r w:rsidR="00A64F10" w:rsidRPr="00156EC2">
        <w:rPr>
          <w:szCs w:val="26"/>
        </w:rPr>
        <w:t>Администрации города Норильска от 2</w:t>
      </w:r>
      <w:r w:rsidR="00A7243F">
        <w:rPr>
          <w:szCs w:val="26"/>
        </w:rPr>
        <w:t>1</w:t>
      </w:r>
      <w:r w:rsidR="00A64F10" w:rsidRPr="00156EC2">
        <w:rPr>
          <w:szCs w:val="26"/>
        </w:rPr>
        <w:t>.</w:t>
      </w:r>
      <w:r w:rsidR="00A7243F">
        <w:rPr>
          <w:szCs w:val="26"/>
        </w:rPr>
        <w:t>1</w:t>
      </w:r>
      <w:r w:rsidR="00A64F10" w:rsidRPr="00156EC2">
        <w:rPr>
          <w:szCs w:val="26"/>
        </w:rPr>
        <w:t>0.20</w:t>
      </w:r>
      <w:r w:rsidR="00A7243F">
        <w:rPr>
          <w:szCs w:val="26"/>
        </w:rPr>
        <w:t>19</w:t>
      </w:r>
      <w:r w:rsidR="00784087">
        <w:rPr>
          <w:szCs w:val="26"/>
        </w:rPr>
        <w:br/>
      </w:r>
      <w:r w:rsidR="00A64F10" w:rsidRPr="00156EC2">
        <w:rPr>
          <w:szCs w:val="26"/>
        </w:rPr>
        <w:t xml:space="preserve">№ </w:t>
      </w:r>
      <w:r w:rsidR="00A7243F">
        <w:rPr>
          <w:szCs w:val="26"/>
        </w:rPr>
        <w:t>4</w:t>
      </w:r>
      <w:r w:rsidR="0015192A">
        <w:rPr>
          <w:szCs w:val="26"/>
        </w:rPr>
        <w:t>9</w:t>
      </w:r>
      <w:r w:rsidR="00A7243F">
        <w:rPr>
          <w:szCs w:val="26"/>
        </w:rPr>
        <w:t>4</w:t>
      </w:r>
      <w:r w:rsidR="00C062B4">
        <w:rPr>
          <w:szCs w:val="26"/>
        </w:rPr>
        <w:t xml:space="preserve"> (Порядок № </w:t>
      </w:r>
      <w:r w:rsidR="00A7243F">
        <w:rPr>
          <w:szCs w:val="26"/>
        </w:rPr>
        <w:t>494</w:t>
      </w:r>
      <w:r w:rsidR="00C062B4">
        <w:rPr>
          <w:szCs w:val="26"/>
        </w:rPr>
        <w:t>)</w:t>
      </w:r>
      <w:r w:rsidR="00CE3AC3">
        <w:rPr>
          <w:szCs w:val="26"/>
        </w:rPr>
        <w:t>:</w:t>
      </w:r>
    </w:p>
    <w:p w:rsidR="00CE3AC3" w:rsidRDefault="00CE3AC3" w:rsidP="007436A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6"/>
        </w:rPr>
      </w:pPr>
      <w:r>
        <w:rPr>
          <w:szCs w:val="26"/>
        </w:rPr>
        <w:t xml:space="preserve">- </w:t>
      </w:r>
      <w:r w:rsidR="004C57A8">
        <w:rPr>
          <w:szCs w:val="26"/>
        </w:rPr>
        <w:t xml:space="preserve">абзац 2 </w:t>
      </w:r>
      <w:r>
        <w:rPr>
          <w:szCs w:val="26"/>
        </w:rPr>
        <w:t>пункт 6 Порядка</w:t>
      </w:r>
      <w:r w:rsidR="00E50BB6">
        <w:rPr>
          <w:szCs w:val="26"/>
        </w:rPr>
        <w:t xml:space="preserve"> «Схема должна содержать:» </w:t>
      </w:r>
      <w:r w:rsidR="00DA49E3">
        <w:rPr>
          <w:szCs w:val="26"/>
        </w:rPr>
        <w:t xml:space="preserve">содержит </w:t>
      </w:r>
      <w:r>
        <w:rPr>
          <w:szCs w:val="26"/>
        </w:rPr>
        <w:t>следующ</w:t>
      </w:r>
      <w:r w:rsidR="00DA49E3">
        <w:rPr>
          <w:szCs w:val="26"/>
        </w:rPr>
        <w:t>ее</w:t>
      </w:r>
      <w:r w:rsidR="001912F2">
        <w:rPr>
          <w:szCs w:val="26"/>
        </w:rPr>
        <w:t xml:space="preserve"> положение</w:t>
      </w:r>
      <w:bookmarkStart w:id="0" w:name="_GoBack"/>
      <w:bookmarkEnd w:id="0"/>
      <w:r>
        <w:rPr>
          <w:szCs w:val="26"/>
        </w:rPr>
        <w:t>: «кадастровый номер земельного участка (при наличии)</w:t>
      </w:r>
      <w:r w:rsidR="009723C6">
        <w:rPr>
          <w:szCs w:val="26"/>
        </w:rPr>
        <w:t>»</w:t>
      </w:r>
      <w:r w:rsidR="00F9257F">
        <w:rPr>
          <w:szCs w:val="26"/>
        </w:rPr>
        <w:t>.</w:t>
      </w:r>
    </w:p>
    <w:p w:rsidR="00BF3FCA" w:rsidRDefault="00C062B4" w:rsidP="00BF3FCA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В этой связи, п</w:t>
      </w:r>
      <w:r w:rsidR="00BF3FCA">
        <w:rPr>
          <w:szCs w:val="26"/>
        </w:rPr>
        <w:t>одпункт 2 пункта 3.4.1 Порядка</w:t>
      </w:r>
      <w:r>
        <w:rPr>
          <w:szCs w:val="26"/>
        </w:rPr>
        <w:t xml:space="preserve"> № </w:t>
      </w:r>
      <w:r w:rsidR="00A7243F">
        <w:rPr>
          <w:szCs w:val="26"/>
        </w:rPr>
        <w:t>494</w:t>
      </w:r>
      <w:r>
        <w:rPr>
          <w:szCs w:val="26"/>
        </w:rPr>
        <w:t xml:space="preserve"> </w:t>
      </w:r>
      <w:r w:rsidR="00784087">
        <w:rPr>
          <w:szCs w:val="26"/>
        </w:rPr>
        <w:t xml:space="preserve">будет </w:t>
      </w:r>
      <w:r>
        <w:rPr>
          <w:szCs w:val="26"/>
        </w:rPr>
        <w:t>излож</w:t>
      </w:r>
      <w:r w:rsidR="00784087">
        <w:rPr>
          <w:szCs w:val="26"/>
        </w:rPr>
        <w:t>ен</w:t>
      </w:r>
      <w:r w:rsidR="00BF3FCA">
        <w:rPr>
          <w:szCs w:val="26"/>
        </w:rPr>
        <w:t xml:space="preserve"> в следующей редакции: </w:t>
      </w:r>
    </w:p>
    <w:p w:rsidR="00BF3FCA" w:rsidRDefault="00BF3FCA" w:rsidP="00BF3FCA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«2) адресный ориентир расположения НТО, кадастровый номер земельного участка (при наличии)</w:t>
      </w:r>
      <w:r w:rsidR="00AD0AA8">
        <w:rPr>
          <w:szCs w:val="26"/>
        </w:rPr>
        <w:t>;</w:t>
      </w:r>
      <w:r>
        <w:rPr>
          <w:szCs w:val="26"/>
        </w:rPr>
        <w:t>»</w:t>
      </w:r>
      <w:r w:rsidR="00AD0AA8">
        <w:rPr>
          <w:szCs w:val="26"/>
        </w:rPr>
        <w:t xml:space="preserve">. </w:t>
      </w:r>
    </w:p>
    <w:p w:rsidR="00155A5F" w:rsidRDefault="008A29DA" w:rsidP="007436A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6"/>
        </w:rPr>
      </w:pPr>
      <w:r>
        <w:rPr>
          <w:szCs w:val="26"/>
        </w:rPr>
        <w:t xml:space="preserve">Учитывая </w:t>
      </w:r>
      <w:r w:rsidR="00F9257F">
        <w:rPr>
          <w:szCs w:val="26"/>
        </w:rPr>
        <w:t>вышеизложенн</w:t>
      </w:r>
      <w:r>
        <w:rPr>
          <w:szCs w:val="26"/>
        </w:rPr>
        <w:t>ое</w:t>
      </w:r>
      <w:r w:rsidR="00F9257F">
        <w:rPr>
          <w:szCs w:val="26"/>
        </w:rPr>
        <w:t xml:space="preserve"> </w:t>
      </w:r>
      <w:r w:rsidR="00A7243F">
        <w:rPr>
          <w:szCs w:val="26"/>
        </w:rPr>
        <w:t xml:space="preserve">и в целях приведения </w:t>
      </w:r>
      <w:r w:rsidR="00784087">
        <w:rPr>
          <w:szCs w:val="26"/>
        </w:rPr>
        <w:t xml:space="preserve">к единообразию данного положения </w:t>
      </w:r>
      <w:r w:rsidR="00A7243F">
        <w:rPr>
          <w:szCs w:val="26"/>
        </w:rPr>
        <w:t xml:space="preserve">Порядка № 494 и </w:t>
      </w:r>
      <w:r w:rsidR="00784087">
        <w:rPr>
          <w:szCs w:val="26"/>
        </w:rPr>
        <w:t>П</w:t>
      </w:r>
      <w:r w:rsidR="00A7243F">
        <w:rPr>
          <w:szCs w:val="26"/>
        </w:rPr>
        <w:t xml:space="preserve">орядка </w:t>
      </w:r>
      <w:r w:rsidR="00784087">
        <w:rPr>
          <w:rFonts w:eastAsiaTheme="minorHAnsi"/>
          <w:szCs w:val="26"/>
          <w:lang w:eastAsia="en-US"/>
        </w:rPr>
        <w:t>внесения изменений в схему размещения нестационарных объектов общественного питания на территории муниципального образования город Норильск, утвержденного постановлением Администрации города Норильска от 25.04.2022 №</w:t>
      </w:r>
      <w:r w:rsidR="00E300EB">
        <w:rPr>
          <w:rFonts w:eastAsiaTheme="minorHAnsi"/>
          <w:szCs w:val="26"/>
          <w:lang w:eastAsia="en-US"/>
        </w:rPr>
        <w:t xml:space="preserve"> </w:t>
      </w:r>
      <w:r w:rsidR="00784087">
        <w:rPr>
          <w:rFonts w:eastAsiaTheme="minorHAnsi"/>
          <w:szCs w:val="26"/>
          <w:lang w:eastAsia="en-US"/>
        </w:rPr>
        <w:t>23</w:t>
      </w:r>
      <w:r w:rsidR="00E300EB">
        <w:rPr>
          <w:rFonts w:eastAsiaTheme="minorHAnsi"/>
          <w:szCs w:val="26"/>
          <w:lang w:eastAsia="en-US"/>
        </w:rPr>
        <w:t>9</w:t>
      </w:r>
      <w:r w:rsidR="009723C6">
        <w:rPr>
          <w:rFonts w:eastAsiaTheme="minorHAnsi"/>
          <w:szCs w:val="26"/>
          <w:lang w:eastAsia="en-US"/>
        </w:rPr>
        <w:t xml:space="preserve"> (Порядок № 239)</w:t>
      </w:r>
      <w:r w:rsidR="00784087">
        <w:rPr>
          <w:rFonts w:eastAsiaTheme="minorHAnsi"/>
          <w:szCs w:val="26"/>
          <w:lang w:eastAsia="en-US"/>
        </w:rPr>
        <w:t xml:space="preserve">, </w:t>
      </w:r>
      <w:r w:rsidR="009723C6">
        <w:rPr>
          <w:rFonts w:eastAsiaTheme="minorHAnsi"/>
          <w:szCs w:val="26"/>
          <w:lang w:eastAsia="en-US"/>
        </w:rPr>
        <w:t xml:space="preserve">предлагается </w:t>
      </w:r>
      <w:r w:rsidR="00155A5F">
        <w:rPr>
          <w:rFonts w:eastAsiaTheme="minorHAnsi"/>
          <w:szCs w:val="26"/>
          <w:lang w:eastAsia="en-US"/>
        </w:rPr>
        <w:t>дополнить подпункт</w:t>
      </w:r>
      <w:r w:rsidR="009723C6">
        <w:rPr>
          <w:rFonts w:eastAsiaTheme="minorHAnsi"/>
          <w:szCs w:val="26"/>
          <w:lang w:eastAsia="en-US"/>
        </w:rPr>
        <w:t xml:space="preserve"> 2 пункта 3.4.1 Порядка 239 словами </w:t>
      </w:r>
      <w:r w:rsidR="009723C6">
        <w:rPr>
          <w:szCs w:val="26"/>
        </w:rPr>
        <w:t xml:space="preserve">«кадастровый номер земельного участка (при наличии)». </w:t>
      </w:r>
    </w:p>
    <w:p w:rsidR="00F9257F" w:rsidRDefault="009723C6" w:rsidP="007436A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6"/>
        </w:rPr>
      </w:pPr>
      <w:r>
        <w:rPr>
          <w:szCs w:val="26"/>
        </w:rPr>
        <w:t xml:space="preserve">В этой связи </w:t>
      </w:r>
      <w:r w:rsidR="00F9257F">
        <w:rPr>
          <w:szCs w:val="26"/>
        </w:rPr>
        <w:t>подготовлен данный Проект постановления.</w:t>
      </w:r>
      <w:r w:rsidR="00155A5F">
        <w:rPr>
          <w:szCs w:val="26"/>
        </w:rPr>
        <w:t xml:space="preserve"> Принятие данного постановления не потребует выделения финансовых ресурсов. </w:t>
      </w:r>
    </w:p>
    <w:p w:rsidR="00155A5F" w:rsidRDefault="00155A5F" w:rsidP="007436A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6"/>
        </w:rPr>
      </w:pPr>
    </w:p>
    <w:p w:rsidR="00CE3AC3" w:rsidRDefault="00CE3AC3" w:rsidP="007436A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6"/>
        </w:rPr>
      </w:pPr>
    </w:p>
    <w:p w:rsidR="007F73D4" w:rsidRDefault="00F65FA4" w:rsidP="00CD6BAD">
      <w:pPr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Д</w:t>
      </w:r>
      <w:r w:rsidR="00472F2B" w:rsidRPr="009C3C87">
        <w:rPr>
          <w:rFonts w:eastAsiaTheme="minorHAnsi"/>
          <w:szCs w:val="26"/>
          <w:lang w:eastAsia="en-US"/>
        </w:rPr>
        <w:t>иректор МКУ «</w:t>
      </w:r>
      <w:proofErr w:type="spellStart"/>
      <w:proofErr w:type="gramStart"/>
      <w:r w:rsidR="00396FD6" w:rsidRPr="009C3C87">
        <w:rPr>
          <w:rFonts w:eastAsiaTheme="minorHAnsi"/>
          <w:szCs w:val="26"/>
          <w:lang w:eastAsia="en-US"/>
        </w:rPr>
        <w:t>УПРиУ</w:t>
      </w:r>
      <w:proofErr w:type="spellEnd"/>
      <w:r w:rsidR="00472F2B" w:rsidRPr="009C3C87">
        <w:rPr>
          <w:rFonts w:eastAsiaTheme="minorHAnsi"/>
          <w:szCs w:val="26"/>
          <w:lang w:eastAsia="en-US"/>
        </w:rPr>
        <w:t xml:space="preserve">»   </w:t>
      </w:r>
      <w:proofErr w:type="gramEnd"/>
      <w:r w:rsidR="00472F2B" w:rsidRPr="009C3C87">
        <w:rPr>
          <w:rFonts w:eastAsiaTheme="minorHAnsi"/>
          <w:szCs w:val="26"/>
          <w:lang w:eastAsia="en-US"/>
        </w:rPr>
        <w:t xml:space="preserve">                                              </w:t>
      </w:r>
      <w:r>
        <w:rPr>
          <w:rFonts w:eastAsiaTheme="minorHAnsi"/>
          <w:szCs w:val="26"/>
          <w:lang w:eastAsia="en-US"/>
        </w:rPr>
        <w:t xml:space="preserve">              </w:t>
      </w:r>
      <w:r w:rsidR="00472F2B" w:rsidRPr="009C3C87">
        <w:rPr>
          <w:rFonts w:eastAsiaTheme="minorHAnsi"/>
          <w:szCs w:val="26"/>
          <w:lang w:eastAsia="en-US"/>
        </w:rPr>
        <w:t xml:space="preserve">              </w:t>
      </w:r>
      <w:r w:rsidR="003A6EA2">
        <w:rPr>
          <w:rFonts w:eastAsiaTheme="minorHAnsi"/>
          <w:szCs w:val="26"/>
          <w:lang w:eastAsia="en-US"/>
        </w:rPr>
        <w:t>Е.Е. Медведюк</w:t>
      </w:r>
    </w:p>
    <w:p w:rsidR="007F73D4" w:rsidRDefault="007F73D4" w:rsidP="00CD6BAD">
      <w:pPr>
        <w:jc w:val="both"/>
        <w:rPr>
          <w:rFonts w:eastAsiaTheme="minorHAnsi"/>
          <w:szCs w:val="26"/>
          <w:lang w:eastAsia="en-US"/>
        </w:rPr>
      </w:pPr>
    </w:p>
    <w:p w:rsidR="00367F21" w:rsidRDefault="00367F21" w:rsidP="00CD6BAD">
      <w:pPr>
        <w:jc w:val="both"/>
        <w:rPr>
          <w:rFonts w:eastAsiaTheme="minorHAnsi"/>
          <w:szCs w:val="26"/>
          <w:lang w:eastAsia="en-US"/>
        </w:rPr>
      </w:pPr>
    </w:p>
    <w:p w:rsidR="00367F21" w:rsidRDefault="00367F21" w:rsidP="00CD6BAD">
      <w:pPr>
        <w:jc w:val="both"/>
        <w:rPr>
          <w:rFonts w:eastAsiaTheme="minorHAnsi"/>
          <w:szCs w:val="26"/>
          <w:lang w:eastAsia="en-US"/>
        </w:rPr>
      </w:pPr>
    </w:p>
    <w:p w:rsidR="00367F21" w:rsidRDefault="00367F21" w:rsidP="00CD6BAD">
      <w:pPr>
        <w:jc w:val="both"/>
        <w:rPr>
          <w:rFonts w:eastAsiaTheme="minorHAnsi"/>
          <w:szCs w:val="26"/>
          <w:lang w:eastAsia="en-US"/>
        </w:rPr>
      </w:pPr>
    </w:p>
    <w:p w:rsidR="00367F21" w:rsidRDefault="00367F21" w:rsidP="00CD6BAD">
      <w:pPr>
        <w:jc w:val="both"/>
        <w:rPr>
          <w:rFonts w:eastAsiaTheme="minorHAnsi"/>
          <w:szCs w:val="26"/>
          <w:lang w:eastAsia="en-US"/>
        </w:rPr>
      </w:pPr>
    </w:p>
    <w:p w:rsidR="0026129B" w:rsidRDefault="00A64F10" w:rsidP="00CD6BAD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Лапина Валерия Евгеньевна</w:t>
      </w:r>
    </w:p>
    <w:p w:rsidR="00A64F10" w:rsidRDefault="00A64F10" w:rsidP="00CD6BAD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Казакова Ольга Владимировна</w:t>
      </w:r>
    </w:p>
    <w:p w:rsidR="0026129B" w:rsidRPr="0026129B" w:rsidRDefault="0026129B" w:rsidP="00CD6BAD">
      <w:pPr>
        <w:jc w:val="both"/>
        <w:rPr>
          <w:rFonts w:eastAsiaTheme="minorHAnsi"/>
          <w:sz w:val="22"/>
          <w:szCs w:val="22"/>
          <w:lang w:eastAsia="en-US"/>
        </w:rPr>
      </w:pPr>
      <w:r w:rsidRPr="0026129B">
        <w:rPr>
          <w:rFonts w:eastAsiaTheme="minorHAnsi"/>
          <w:sz w:val="22"/>
          <w:szCs w:val="22"/>
          <w:lang w:eastAsia="en-US"/>
        </w:rPr>
        <w:t>43 71 9</w:t>
      </w:r>
      <w:r w:rsidR="00FE623B">
        <w:rPr>
          <w:rFonts w:eastAsiaTheme="minorHAnsi"/>
          <w:sz w:val="22"/>
          <w:szCs w:val="22"/>
          <w:lang w:eastAsia="en-US"/>
        </w:rPr>
        <w:t xml:space="preserve">3 </w:t>
      </w:r>
    </w:p>
    <w:sectPr w:rsidR="0026129B" w:rsidRPr="0026129B" w:rsidSect="00C062B4">
      <w:headerReference w:type="default" r:id="rId8"/>
      <w:pgSz w:w="11906" w:h="16838"/>
      <w:pgMar w:top="851" w:right="849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123" w:rsidRDefault="00924123" w:rsidP="00B5377C">
      <w:r>
        <w:separator/>
      </w:r>
    </w:p>
  </w:endnote>
  <w:endnote w:type="continuationSeparator" w:id="0">
    <w:p w:rsidR="00924123" w:rsidRDefault="00924123" w:rsidP="00B5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123" w:rsidRDefault="00924123" w:rsidP="00B5377C">
      <w:r>
        <w:separator/>
      </w:r>
    </w:p>
  </w:footnote>
  <w:footnote w:type="continuationSeparator" w:id="0">
    <w:p w:rsidR="00924123" w:rsidRDefault="00924123" w:rsidP="00B53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8930474"/>
      <w:docPartObj>
        <w:docPartGallery w:val="Page Numbers (Top of Page)"/>
        <w:docPartUnique/>
      </w:docPartObj>
    </w:sdtPr>
    <w:sdtEndPr/>
    <w:sdtContent>
      <w:p w:rsidR="00B5377C" w:rsidRDefault="00DA49E3">
        <w:pPr>
          <w:pStyle w:val="a8"/>
          <w:jc w:val="center"/>
        </w:pPr>
      </w:p>
    </w:sdtContent>
  </w:sdt>
  <w:p w:rsidR="00B5377C" w:rsidRDefault="00B537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10644"/>
    <w:multiLevelType w:val="hybridMultilevel"/>
    <w:tmpl w:val="0C6A93D4"/>
    <w:lvl w:ilvl="0" w:tplc="E910A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209A0"/>
    <w:multiLevelType w:val="hybridMultilevel"/>
    <w:tmpl w:val="0E32EB0C"/>
    <w:lvl w:ilvl="0" w:tplc="AC06FB32">
      <w:start w:val="1"/>
      <w:numFmt w:val="decimal"/>
      <w:lvlText w:val="%1."/>
      <w:lvlJc w:val="left"/>
      <w:pPr>
        <w:ind w:left="1099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EB63EF"/>
    <w:multiLevelType w:val="hybridMultilevel"/>
    <w:tmpl w:val="3EB0611E"/>
    <w:lvl w:ilvl="0" w:tplc="0419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D05A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9768C3"/>
    <w:multiLevelType w:val="hybridMultilevel"/>
    <w:tmpl w:val="B380CAD6"/>
    <w:lvl w:ilvl="0" w:tplc="F998E97A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433A3A"/>
    <w:multiLevelType w:val="hybridMultilevel"/>
    <w:tmpl w:val="049AE088"/>
    <w:lvl w:ilvl="0" w:tplc="E910A2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E41457"/>
    <w:multiLevelType w:val="hybridMultilevel"/>
    <w:tmpl w:val="0C6A93D4"/>
    <w:lvl w:ilvl="0" w:tplc="E910A2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877901"/>
    <w:multiLevelType w:val="hybridMultilevel"/>
    <w:tmpl w:val="E7149970"/>
    <w:lvl w:ilvl="0" w:tplc="0419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31BA5C23"/>
    <w:multiLevelType w:val="hybridMultilevel"/>
    <w:tmpl w:val="848A13BE"/>
    <w:lvl w:ilvl="0" w:tplc="3FD05A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8E2C81"/>
    <w:multiLevelType w:val="hybridMultilevel"/>
    <w:tmpl w:val="48F0B61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3FD05AEA">
      <w:start w:val="1"/>
      <w:numFmt w:val="bullet"/>
      <w:lvlText w:val="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E83716D"/>
    <w:multiLevelType w:val="hybridMultilevel"/>
    <w:tmpl w:val="47469438"/>
    <w:lvl w:ilvl="0" w:tplc="24923C7C">
      <w:start w:val="1"/>
      <w:numFmt w:val="bullet"/>
      <w:lvlText w:val="-"/>
      <w:lvlJc w:val="left"/>
      <w:pPr>
        <w:ind w:left="1429" w:hanging="360"/>
      </w:pPr>
      <w:rPr>
        <w:rFonts w:ascii="Lucida Sans" w:hAnsi="Lucida San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2E350CF"/>
    <w:multiLevelType w:val="multilevel"/>
    <w:tmpl w:val="85BE3A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47AC5F7D"/>
    <w:multiLevelType w:val="hybridMultilevel"/>
    <w:tmpl w:val="E11EEFFE"/>
    <w:lvl w:ilvl="0" w:tplc="D2A24B0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7B47EDE"/>
    <w:multiLevelType w:val="hybridMultilevel"/>
    <w:tmpl w:val="A366EFC2"/>
    <w:lvl w:ilvl="0" w:tplc="5C78FF5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DD02BE8"/>
    <w:multiLevelType w:val="hybridMultilevel"/>
    <w:tmpl w:val="D9006FB2"/>
    <w:lvl w:ilvl="0" w:tplc="7662F326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3D0D71"/>
    <w:multiLevelType w:val="hybridMultilevel"/>
    <w:tmpl w:val="0C6A93D4"/>
    <w:lvl w:ilvl="0" w:tplc="E910A2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F324B62"/>
    <w:multiLevelType w:val="hybridMultilevel"/>
    <w:tmpl w:val="47C4B9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9"/>
  </w:num>
  <w:num w:numId="10">
    <w:abstractNumId w:val="15"/>
  </w:num>
  <w:num w:numId="11">
    <w:abstractNumId w:val="14"/>
  </w:num>
  <w:num w:numId="12">
    <w:abstractNumId w:val="5"/>
  </w:num>
  <w:num w:numId="13">
    <w:abstractNumId w:val="10"/>
  </w:num>
  <w:num w:numId="14">
    <w:abstractNumId w:val="11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37A"/>
    <w:rsid w:val="000129D2"/>
    <w:rsid w:val="00017D3E"/>
    <w:rsid w:val="00017D86"/>
    <w:rsid w:val="00020074"/>
    <w:rsid w:val="000231A1"/>
    <w:rsid w:val="00030BE4"/>
    <w:rsid w:val="0003646D"/>
    <w:rsid w:val="00036946"/>
    <w:rsid w:val="0005259F"/>
    <w:rsid w:val="00053279"/>
    <w:rsid w:val="000578AC"/>
    <w:rsid w:val="00063EAC"/>
    <w:rsid w:val="00064451"/>
    <w:rsid w:val="000705CE"/>
    <w:rsid w:val="000811CE"/>
    <w:rsid w:val="00081C06"/>
    <w:rsid w:val="00087B38"/>
    <w:rsid w:val="00097CB4"/>
    <w:rsid w:val="000A070F"/>
    <w:rsid w:val="000A0A0C"/>
    <w:rsid w:val="000C355C"/>
    <w:rsid w:val="000D2B31"/>
    <w:rsid w:val="000D5520"/>
    <w:rsid w:val="000E0BEA"/>
    <w:rsid w:val="000E564E"/>
    <w:rsid w:val="000F183C"/>
    <w:rsid w:val="00104A69"/>
    <w:rsid w:val="00106B17"/>
    <w:rsid w:val="0011028E"/>
    <w:rsid w:val="00124B55"/>
    <w:rsid w:val="001316E2"/>
    <w:rsid w:val="00132990"/>
    <w:rsid w:val="00136F02"/>
    <w:rsid w:val="001403EA"/>
    <w:rsid w:val="00140DF6"/>
    <w:rsid w:val="0014657B"/>
    <w:rsid w:val="0015192A"/>
    <w:rsid w:val="00153135"/>
    <w:rsid w:val="00155A5F"/>
    <w:rsid w:val="00156C6C"/>
    <w:rsid w:val="00156EC2"/>
    <w:rsid w:val="00164C60"/>
    <w:rsid w:val="001705DD"/>
    <w:rsid w:val="00177066"/>
    <w:rsid w:val="00180857"/>
    <w:rsid w:val="0018310D"/>
    <w:rsid w:val="00185A69"/>
    <w:rsid w:val="00191192"/>
    <w:rsid w:val="001912F2"/>
    <w:rsid w:val="00197CD8"/>
    <w:rsid w:val="001A03F0"/>
    <w:rsid w:val="001A6BD3"/>
    <w:rsid w:val="001A7FAE"/>
    <w:rsid w:val="001D27A9"/>
    <w:rsid w:val="001D442B"/>
    <w:rsid w:val="001E19E8"/>
    <w:rsid w:val="001E3FB4"/>
    <w:rsid w:val="001E43A9"/>
    <w:rsid w:val="001F1D1A"/>
    <w:rsid w:val="001F1F58"/>
    <w:rsid w:val="001F362C"/>
    <w:rsid w:val="001F3F3A"/>
    <w:rsid w:val="00203661"/>
    <w:rsid w:val="0020799F"/>
    <w:rsid w:val="00210B08"/>
    <w:rsid w:val="002126BC"/>
    <w:rsid w:val="00215052"/>
    <w:rsid w:val="00223D1D"/>
    <w:rsid w:val="00235B3A"/>
    <w:rsid w:val="00237233"/>
    <w:rsid w:val="00237E1C"/>
    <w:rsid w:val="00240C58"/>
    <w:rsid w:val="0024187B"/>
    <w:rsid w:val="00244B1F"/>
    <w:rsid w:val="00247624"/>
    <w:rsid w:val="002504A9"/>
    <w:rsid w:val="00257DC1"/>
    <w:rsid w:val="0026129B"/>
    <w:rsid w:val="00266947"/>
    <w:rsid w:val="002678FC"/>
    <w:rsid w:val="00274E08"/>
    <w:rsid w:val="00282F8A"/>
    <w:rsid w:val="0028750A"/>
    <w:rsid w:val="00295491"/>
    <w:rsid w:val="002A0BDC"/>
    <w:rsid w:val="002B2F72"/>
    <w:rsid w:val="002B34D9"/>
    <w:rsid w:val="002B78B1"/>
    <w:rsid w:val="002C0AD9"/>
    <w:rsid w:val="002C3B01"/>
    <w:rsid w:val="002C3D57"/>
    <w:rsid w:val="002C6AD8"/>
    <w:rsid w:val="002D0E7E"/>
    <w:rsid w:val="002E52E1"/>
    <w:rsid w:val="002E663F"/>
    <w:rsid w:val="002F4AF3"/>
    <w:rsid w:val="002F5599"/>
    <w:rsid w:val="00302F0B"/>
    <w:rsid w:val="00304F7F"/>
    <w:rsid w:val="00306D77"/>
    <w:rsid w:val="00307B1D"/>
    <w:rsid w:val="00317868"/>
    <w:rsid w:val="003241C9"/>
    <w:rsid w:val="00324632"/>
    <w:rsid w:val="00325776"/>
    <w:rsid w:val="0032642C"/>
    <w:rsid w:val="00331100"/>
    <w:rsid w:val="003336CE"/>
    <w:rsid w:val="00335B47"/>
    <w:rsid w:val="0034348E"/>
    <w:rsid w:val="00343AC1"/>
    <w:rsid w:val="00353483"/>
    <w:rsid w:val="00361DEC"/>
    <w:rsid w:val="00367F21"/>
    <w:rsid w:val="00374F55"/>
    <w:rsid w:val="003800C8"/>
    <w:rsid w:val="003809AC"/>
    <w:rsid w:val="00384B3D"/>
    <w:rsid w:val="00393E7A"/>
    <w:rsid w:val="00394756"/>
    <w:rsid w:val="00396FD6"/>
    <w:rsid w:val="003A0959"/>
    <w:rsid w:val="003A6A4B"/>
    <w:rsid w:val="003A6EA2"/>
    <w:rsid w:val="003B316F"/>
    <w:rsid w:val="003B42AB"/>
    <w:rsid w:val="003B6928"/>
    <w:rsid w:val="003C4DE0"/>
    <w:rsid w:val="003D77B5"/>
    <w:rsid w:val="003E3BEA"/>
    <w:rsid w:val="003E53AB"/>
    <w:rsid w:val="003E7286"/>
    <w:rsid w:val="003F2C6E"/>
    <w:rsid w:val="004002F5"/>
    <w:rsid w:val="00401D7E"/>
    <w:rsid w:val="0040733E"/>
    <w:rsid w:val="00425966"/>
    <w:rsid w:val="0042693D"/>
    <w:rsid w:val="004314E2"/>
    <w:rsid w:val="00437949"/>
    <w:rsid w:val="00443D6E"/>
    <w:rsid w:val="00443E82"/>
    <w:rsid w:val="004578E5"/>
    <w:rsid w:val="00460503"/>
    <w:rsid w:val="00472F2B"/>
    <w:rsid w:val="0047353D"/>
    <w:rsid w:val="00480B48"/>
    <w:rsid w:val="0049077D"/>
    <w:rsid w:val="00490E4C"/>
    <w:rsid w:val="004A3075"/>
    <w:rsid w:val="004A5E54"/>
    <w:rsid w:val="004A6A16"/>
    <w:rsid w:val="004A70DB"/>
    <w:rsid w:val="004B25B7"/>
    <w:rsid w:val="004B28A1"/>
    <w:rsid w:val="004B55D2"/>
    <w:rsid w:val="004B5FB0"/>
    <w:rsid w:val="004C57A8"/>
    <w:rsid w:val="004C6185"/>
    <w:rsid w:val="004D4DBD"/>
    <w:rsid w:val="004E3551"/>
    <w:rsid w:val="004F1F2C"/>
    <w:rsid w:val="00502E93"/>
    <w:rsid w:val="00516DD9"/>
    <w:rsid w:val="0052485A"/>
    <w:rsid w:val="005254AE"/>
    <w:rsid w:val="005267D2"/>
    <w:rsid w:val="00530743"/>
    <w:rsid w:val="00532451"/>
    <w:rsid w:val="00533EAA"/>
    <w:rsid w:val="0053697E"/>
    <w:rsid w:val="0054144A"/>
    <w:rsid w:val="00542C1C"/>
    <w:rsid w:val="00550F3D"/>
    <w:rsid w:val="00551EAB"/>
    <w:rsid w:val="005526F1"/>
    <w:rsid w:val="00553327"/>
    <w:rsid w:val="00554F21"/>
    <w:rsid w:val="005618E5"/>
    <w:rsid w:val="00561FC3"/>
    <w:rsid w:val="00564DD3"/>
    <w:rsid w:val="00570BE6"/>
    <w:rsid w:val="00571A95"/>
    <w:rsid w:val="005733A3"/>
    <w:rsid w:val="00575926"/>
    <w:rsid w:val="00590EEC"/>
    <w:rsid w:val="00595678"/>
    <w:rsid w:val="00596658"/>
    <w:rsid w:val="005A7C5B"/>
    <w:rsid w:val="005B0BB4"/>
    <w:rsid w:val="005B0E83"/>
    <w:rsid w:val="005B2B2F"/>
    <w:rsid w:val="005C3226"/>
    <w:rsid w:val="005C5382"/>
    <w:rsid w:val="005D488F"/>
    <w:rsid w:val="005D619F"/>
    <w:rsid w:val="005E2603"/>
    <w:rsid w:val="005F26F1"/>
    <w:rsid w:val="00600DEA"/>
    <w:rsid w:val="00602E80"/>
    <w:rsid w:val="006031D8"/>
    <w:rsid w:val="006053A7"/>
    <w:rsid w:val="00617FD7"/>
    <w:rsid w:val="00620118"/>
    <w:rsid w:val="00626A9D"/>
    <w:rsid w:val="0062784D"/>
    <w:rsid w:val="00637C27"/>
    <w:rsid w:val="006414B7"/>
    <w:rsid w:val="00642284"/>
    <w:rsid w:val="006430AC"/>
    <w:rsid w:val="006458D8"/>
    <w:rsid w:val="00646AD3"/>
    <w:rsid w:val="00652D5B"/>
    <w:rsid w:val="00655C06"/>
    <w:rsid w:val="0066342F"/>
    <w:rsid w:val="006658F3"/>
    <w:rsid w:val="00666D3E"/>
    <w:rsid w:val="0067050B"/>
    <w:rsid w:val="00674134"/>
    <w:rsid w:val="00674C68"/>
    <w:rsid w:val="00686FF1"/>
    <w:rsid w:val="00687594"/>
    <w:rsid w:val="00690965"/>
    <w:rsid w:val="00691C10"/>
    <w:rsid w:val="00694DF6"/>
    <w:rsid w:val="006C085D"/>
    <w:rsid w:val="006C4F77"/>
    <w:rsid w:val="006C6CAE"/>
    <w:rsid w:val="006D2D75"/>
    <w:rsid w:val="006D3C49"/>
    <w:rsid w:val="006E70BF"/>
    <w:rsid w:val="006F389F"/>
    <w:rsid w:val="006F3E60"/>
    <w:rsid w:val="006F67CC"/>
    <w:rsid w:val="00702D78"/>
    <w:rsid w:val="00705714"/>
    <w:rsid w:val="00707564"/>
    <w:rsid w:val="007149A3"/>
    <w:rsid w:val="007157D5"/>
    <w:rsid w:val="00720493"/>
    <w:rsid w:val="00736283"/>
    <w:rsid w:val="00742A5F"/>
    <w:rsid w:val="007436AF"/>
    <w:rsid w:val="00751036"/>
    <w:rsid w:val="00762B9C"/>
    <w:rsid w:val="00781890"/>
    <w:rsid w:val="00782AA1"/>
    <w:rsid w:val="00783C97"/>
    <w:rsid w:val="00784087"/>
    <w:rsid w:val="00784CA3"/>
    <w:rsid w:val="0079361D"/>
    <w:rsid w:val="007A13B6"/>
    <w:rsid w:val="007A2F90"/>
    <w:rsid w:val="007A5891"/>
    <w:rsid w:val="007A6218"/>
    <w:rsid w:val="007A624E"/>
    <w:rsid w:val="007B063F"/>
    <w:rsid w:val="007B6F13"/>
    <w:rsid w:val="007C223C"/>
    <w:rsid w:val="007D3B9A"/>
    <w:rsid w:val="007E702C"/>
    <w:rsid w:val="007F737D"/>
    <w:rsid w:val="007F73D4"/>
    <w:rsid w:val="00810137"/>
    <w:rsid w:val="00810C62"/>
    <w:rsid w:val="00811BC0"/>
    <w:rsid w:val="00816E63"/>
    <w:rsid w:val="00830610"/>
    <w:rsid w:val="0083198B"/>
    <w:rsid w:val="00834927"/>
    <w:rsid w:val="00834AA0"/>
    <w:rsid w:val="00835A15"/>
    <w:rsid w:val="00843DFD"/>
    <w:rsid w:val="00843E4B"/>
    <w:rsid w:val="0084722E"/>
    <w:rsid w:val="0085153E"/>
    <w:rsid w:val="00852D5E"/>
    <w:rsid w:val="0085342A"/>
    <w:rsid w:val="00853EBD"/>
    <w:rsid w:val="00856586"/>
    <w:rsid w:val="00865C21"/>
    <w:rsid w:val="00874AB3"/>
    <w:rsid w:val="008A28E5"/>
    <w:rsid w:val="008A29DA"/>
    <w:rsid w:val="008A2F23"/>
    <w:rsid w:val="008A39D1"/>
    <w:rsid w:val="008A4575"/>
    <w:rsid w:val="008A4A0E"/>
    <w:rsid w:val="008A6F31"/>
    <w:rsid w:val="008B5A4D"/>
    <w:rsid w:val="008C0B4B"/>
    <w:rsid w:val="008C0D58"/>
    <w:rsid w:val="008C137A"/>
    <w:rsid w:val="008C27E0"/>
    <w:rsid w:val="008C5EC3"/>
    <w:rsid w:val="008D32E3"/>
    <w:rsid w:val="008E42AD"/>
    <w:rsid w:val="008E6759"/>
    <w:rsid w:val="008F58C4"/>
    <w:rsid w:val="008F6596"/>
    <w:rsid w:val="00910B15"/>
    <w:rsid w:val="00916606"/>
    <w:rsid w:val="00917CB1"/>
    <w:rsid w:val="00917DF6"/>
    <w:rsid w:val="0092242F"/>
    <w:rsid w:val="00924123"/>
    <w:rsid w:val="00927C8D"/>
    <w:rsid w:val="0093141D"/>
    <w:rsid w:val="009339E6"/>
    <w:rsid w:val="00942836"/>
    <w:rsid w:val="009429EC"/>
    <w:rsid w:val="00947683"/>
    <w:rsid w:val="009507EA"/>
    <w:rsid w:val="00951400"/>
    <w:rsid w:val="009521CD"/>
    <w:rsid w:val="00954554"/>
    <w:rsid w:val="009552AD"/>
    <w:rsid w:val="00964D9B"/>
    <w:rsid w:val="00967B68"/>
    <w:rsid w:val="009723C6"/>
    <w:rsid w:val="00985C71"/>
    <w:rsid w:val="00987EE5"/>
    <w:rsid w:val="00992024"/>
    <w:rsid w:val="009A53F2"/>
    <w:rsid w:val="009B04CF"/>
    <w:rsid w:val="009C1A60"/>
    <w:rsid w:val="009C3C87"/>
    <w:rsid w:val="009D0D2E"/>
    <w:rsid w:val="009D4DFC"/>
    <w:rsid w:val="009D5C66"/>
    <w:rsid w:val="009E0F05"/>
    <w:rsid w:val="009E34DC"/>
    <w:rsid w:val="009F01BB"/>
    <w:rsid w:val="009F0389"/>
    <w:rsid w:val="009F4B68"/>
    <w:rsid w:val="009F763B"/>
    <w:rsid w:val="00A00A7A"/>
    <w:rsid w:val="00A07B3F"/>
    <w:rsid w:val="00A102D2"/>
    <w:rsid w:val="00A11697"/>
    <w:rsid w:val="00A1199F"/>
    <w:rsid w:val="00A25A49"/>
    <w:rsid w:val="00A32963"/>
    <w:rsid w:val="00A44930"/>
    <w:rsid w:val="00A528D8"/>
    <w:rsid w:val="00A548FC"/>
    <w:rsid w:val="00A64F10"/>
    <w:rsid w:val="00A7243F"/>
    <w:rsid w:val="00A7361B"/>
    <w:rsid w:val="00A74429"/>
    <w:rsid w:val="00A80AFA"/>
    <w:rsid w:val="00A81538"/>
    <w:rsid w:val="00A9185D"/>
    <w:rsid w:val="00A95E67"/>
    <w:rsid w:val="00AA1081"/>
    <w:rsid w:val="00AA12AE"/>
    <w:rsid w:val="00AA29FD"/>
    <w:rsid w:val="00AB4CA4"/>
    <w:rsid w:val="00AC196B"/>
    <w:rsid w:val="00AC368E"/>
    <w:rsid w:val="00AC666D"/>
    <w:rsid w:val="00AD0AA8"/>
    <w:rsid w:val="00AD459D"/>
    <w:rsid w:val="00AE1B99"/>
    <w:rsid w:val="00AE50BD"/>
    <w:rsid w:val="00AE5195"/>
    <w:rsid w:val="00AF2195"/>
    <w:rsid w:val="00B21301"/>
    <w:rsid w:val="00B235F1"/>
    <w:rsid w:val="00B37A41"/>
    <w:rsid w:val="00B44DE9"/>
    <w:rsid w:val="00B5377C"/>
    <w:rsid w:val="00B64B44"/>
    <w:rsid w:val="00B8267E"/>
    <w:rsid w:val="00B93714"/>
    <w:rsid w:val="00B95B40"/>
    <w:rsid w:val="00B96FA5"/>
    <w:rsid w:val="00BA068D"/>
    <w:rsid w:val="00BB2419"/>
    <w:rsid w:val="00BB4CEB"/>
    <w:rsid w:val="00BC3986"/>
    <w:rsid w:val="00BE4433"/>
    <w:rsid w:val="00BF1799"/>
    <w:rsid w:val="00BF3FCA"/>
    <w:rsid w:val="00C062B4"/>
    <w:rsid w:val="00C11E19"/>
    <w:rsid w:val="00C12108"/>
    <w:rsid w:val="00C22D98"/>
    <w:rsid w:val="00C260E6"/>
    <w:rsid w:val="00C26DA9"/>
    <w:rsid w:val="00C34674"/>
    <w:rsid w:val="00C35DC5"/>
    <w:rsid w:val="00C417E4"/>
    <w:rsid w:val="00C473A7"/>
    <w:rsid w:val="00C627EA"/>
    <w:rsid w:val="00C67F26"/>
    <w:rsid w:val="00C76D9C"/>
    <w:rsid w:val="00C839EB"/>
    <w:rsid w:val="00C87733"/>
    <w:rsid w:val="00C9616E"/>
    <w:rsid w:val="00C975F8"/>
    <w:rsid w:val="00CA308C"/>
    <w:rsid w:val="00CA4857"/>
    <w:rsid w:val="00CB3551"/>
    <w:rsid w:val="00CB73B6"/>
    <w:rsid w:val="00CC0039"/>
    <w:rsid w:val="00CD4510"/>
    <w:rsid w:val="00CD6BAD"/>
    <w:rsid w:val="00CE1271"/>
    <w:rsid w:val="00CE1503"/>
    <w:rsid w:val="00CE2E8E"/>
    <w:rsid w:val="00CE3AC3"/>
    <w:rsid w:val="00CE3B9B"/>
    <w:rsid w:val="00CE4599"/>
    <w:rsid w:val="00CE4B6D"/>
    <w:rsid w:val="00CF1E68"/>
    <w:rsid w:val="00CF27B7"/>
    <w:rsid w:val="00CF32CF"/>
    <w:rsid w:val="00D00416"/>
    <w:rsid w:val="00D02686"/>
    <w:rsid w:val="00D06BA5"/>
    <w:rsid w:val="00D172AF"/>
    <w:rsid w:val="00D20B9D"/>
    <w:rsid w:val="00D2232A"/>
    <w:rsid w:val="00D2686C"/>
    <w:rsid w:val="00D27FBC"/>
    <w:rsid w:val="00D3267A"/>
    <w:rsid w:val="00D34933"/>
    <w:rsid w:val="00D37A86"/>
    <w:rsid w:val="00D43582"/>
    <w:rsid w:val="00D521CA"/>
    <w:rsid w:val="00D72DAB"/>
    <w:rsid w:val="00D736D3"/>
    <w:rsid w:val="00D74947"/>
    <w:rsid w:val="00D834C5"/>
    <w:rsid w:val="00D8352A"/>
    <w:rsid w:val="00D96B6C"/>
    <w:rsid w:val="00D96CE3"/>
    <w:rsid w:val="00DA025D"/>
    <w:rsid w:val="00DA36A9"/>
    <w:rsid w:val="00DA4605"/>
    <w:rsid w:val="00DA49E3"/>
    <w:rsid w:val="00DB7C38"/>
    <w:rsid w:val="00DC1D66"/>
    <w:rsid w:val="00DC1FED"/>
    <w:rsid w:val="00DE1569"/>
    <w:rsid w:val="00DF4BB6"/>
    <w:rsid w:val="00E011FD"/>
    <w:rsid w:val="00E11302"/>
    <w:rsid w:val="00E13725"/>
    <w:rsid w:val="00E16B14"/>
    <w:rsid w:val="00E16D38"/>
    <w:rsid w:val="00E3009E"/>
    <w:rsid w:val="00E300EB"/>
    <w:rsid w:val="00E36449"/>
    <w:rsid w:val="00E41777"/>
    <w:rsid w:val="00E448E0"/>
    <w:rsid w:val="00E50BB6"/>
    <w:rsid w:val="00E52940"/>
    <w:rsid w:val="00E60DD5"/>
    <w:rsid w:val="00E63DBB"/>
    <w:rsid w:val="00E64503"/>
    <w:rsid w:val="00E65C41"/>
    <w:rsid w:val="00E6622C"/>
    <w:rsid w:val="00E70724"/>
    <w:rsid w:val="00E71561"/>
    <w:rsid w:val="00E72F58"/>
    <w:rsid w:val="00E77493"/>
    <w:rsid w:val="00E86007"/>
    <w:rsid w:val="00E92646"/>
    <w:rsid w:val="00EA77F7"/>
    <w:rsid w:val="00EC072F"/>
    <w:rsid w:val="00EC186D"/>
    <w:rsid w:val="00EC22DE"/>
    <w:rsid w:val="00EC3A00"/>
    <w:rsid w:val="00EC7239"/>
    <w:rsid w:val="00ED3733"/>
    <w:rsid w:val="00ED3FF0"/>
    <w:rsid w:val="00ED6570"/>
    <w:rsid w:val="00EE38AC"/>
    <w:rsid w:val="00F071FB"/>
    <w:rsid w:val="00F117EB"/>
    <w:rsid w:val="00F16E7F"/>
    <w:rsid w:val="00F204A6"/>
    <w:rsid w:val="00F20DE0"/>
    <w:rsid w:val="00F2210B"/>
    <w:rsid w:val="00F23CDC"/>
    <w:rsid w:val="00F2649E"/>
    <w:rsid w:val="00F26B79"/>
    <w:rsid w:val="00F310E0"/>
    <w:rsid w:val="00F57C92"/>
    <w:rsid w:val="00F61E48"/>
    <w:rsid w:val="00F65FA4"/>
    <w:rsid w:val="00F734B6"/>
    <w:rsid w:val="00F75BB4"/>
    <w:rsid w:val="00F8225F"/>
    <w:rsid w:val="00F85BE0"/>
    <w:rsid w:val="00F9257F"/>
    <w:rsid w:val="00F93277"/>
    <w:rsid w:val="00FB1762"/>
    <w:rsid w:val="00FB27FB"/>
    <w:rsid w:val="00FC5496"/>
    <w:rsid w:val="00FD28B3"/>
    <w:rsid w:val="00FD3CD3"/>
    <w:rsid w:val="00FD5057"/>
    <w:rsid w:val="00FE469D"/>
    <w:rsid w:val="00FE623B"/>
    <w:rsid w:val="00FE66C5"/>
    <w:rsid w:val="00FF0643"/>
    <w:rsid w:val="00FF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6A4BB-4175-433D-9E92-11841CCB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37A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C137A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C137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rsid w:val="008C137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5C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C4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31">
    <w:name w:val="Основной текст 31"/>
    <w:basedOn w:val="a"/>
    <w:rsid w:val="00460503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310">
    <w:name w:val="Основной текст 31"/>
    <w:basedOn w:val="a"/>
    <w:rsid w:val="00460503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PlusNormal">
    <w:name w:val="ConsPlusNormal"/>
    <w:rsid w:val="00244B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link w:val="a7"/>
    <w:uiPriority w:val="34"/>
    <w:qFormat/>
    <w:rsid w:val="00DA02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537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537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537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537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No Spacing"/>
    <w:uiPriority w:val="1"/>
    <w:qFormat/>
    <w:rsid w:val="001F36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juscontext">
    <w:name w:val="juscontext"/>
    <w:basedOn w:val="a"/>
    <w:rsid w:val="00325776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basedOn w:val="a0"/>
    <w:link w:val="a6"/>
    <w:uiPriority w:val="34"/>
    <w:locked/>
    <w:rsid w:val="00D7494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rsid w:val="00156E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6B1EF-FCD7-420F-A803-85B0E9BED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Говорухина Наталья Алексеевна</dc:creator>
  <cp:keywords/>
  <dc:description/>
  <cp:lastModifiedBy>Теличак Оксана Орестовна</cp:lastModifiedBy>
  <cp:revision>50</cp:revision>
  <cp:lastPrinted>2022-02-16T02:50:00Z</cp:lastPrinted>
  <dcterms:created xsi:type="dcterms:W3CDTF">2021-11-16T07:26:00Z</dcterms:created>
  <dcterms:modified xsi:type="dcterms:W3CDTF">2024-12-04T07:45:00Z</dcterms:modified>
</cp:coreProperties>
</file>